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26" w:rsidRDefault="00BC7CEE" w:rsidP="00E92C26">
      <w:pPr>
        <w:pStyle w:val="Titre"/>
        <w:spacing w:after="0"/>
        <w:rPr>
          <w:b/>
          <w:sz w:val="56"/>
          <w:szCs w:val="72"/>
        </w:rPr>
      </w:pPr>
      <w:r w:rsidRPr="00BC7CEE">
        <w:rPr>
          <w:i/>
          <w:noProof/>
          <w:sz w:val="32"/>
          <w:szCs w:val="36"/>
        </w:rPr>
        <w:pict>
          <v:group id="_x0000_s1026" style="position:absolute;margin-left:557.3pt;margin-top:-6.7pt;width:134.3pt;height:74.3pt;z-index:251658240" coordorigin="10827,10856" coordsize="415,165">
            <v:rect id="_x0000_s1027" style="position:absolute;left:10828;top:10964;width:411;height:57;mso-wrap-distance-left:2.88pt;mso-wrap-distance-top:2.88pt;mso-wrap-distance-right:2.88pt;mso-wrap-distance-bottom:2.88pt" o:preferrelative="t" filled="f" stroked="f" insetpen="t" o:cliptowrap="t">
              <v:imagedata r:id="rId5" o:title="logo GWC" croptop="33292f" cropbottom="6229f" cropright="2778f"/>
              <v:shadow color="#ccc"/>
              <v:path o:extrusionok="f"/>
              <o:lock v:ext="edit" aspectratio="t"/>
            </v:rect>
            <v:group id="_x0000_s1028" style="position:absolute;left:10827;top:10856;width:415;height:108" coordorigin="10827,10856" coordsize="415,108">
              <v:rect id="_x0000_s1029" style="position:absolute;left:10944;top:10856;width:298;height:108;mso-wrap-distance-left:2.88pt;mso-wrap-distance-top:2.88pt;mso-wrap-distance-right:2.88pt;mso-wrap-distance-bottom:2.88pt" o:preferrelative="t" filled="f" stroked="f" insetpen="t" o:cliptowrap="t">
                <v:imagedata r:id="rId6" o:title="DEZAZSE" cropleft="20582f"/>
                <v:shadow color="#ccc"/>
                <v:path o:extrusionok="f"/>
                <o:lock v:ext="edit" aspectratio="t"/>
              </v:rect>
              <v:rect id="_x0000_s1030" style="position:absolute;left:10827;top:10856;width:131;height:108;mso-wrap-distance-left:2.88pt;mso-wrap-distance-top:2.88pt;mso-wrap-distance-right:2.88pt;mso-wrap-distance-bottom:2.88pt" o:preferrelative="t" filled="f" stroked="f" insetpen="t" o:cliptowrap="t">
                <v:imagedata r:id="rId6" o:title="DEZAZSE" cropright="45767f"/>
                <v:shadow color="#ccc"/>
                <v:path o:extrusionok="f"/>
                <o:lock v:ext="edit" aspectratio="t"/>
              </v:rect>
            </v:group>
          </v:group>
        </w:pict>
      </w:r>
      <w:r w:rsidR="00E92C26" w:rsidRPr="003A67D6">
        <w:rPr>
          <w:b/>
          <w:sz w:val="56"/>
          <w:szCs w:val="72"/>
        </w:rPr>
        <w:t>The Bridge</w:t>
      </w:r>
    </w:p>
    <w:p w:rsidR="00E92C26" w:rsidRPr="00D67EBB" w:rsidRDefault="00E92C26" w:rsidP="00E92C26">
      <w:pPr>
        <w:pStyle w:val="Titre"/>
        <w:spacing w:after="0"/>
        <w:rPr>
          <w:b/>
          <w:sz w:val="56"/>
          <w:szCs w:val="72"/>
        </w:rPr>
      </w:pPr>
      <w:r w:rsidRPr="003A67D6">
        <w:rPr>
          <w:i/>
          <w:sz w:val="28"/>
          <w:szCs w:val="32"/>
        </w:rPr>
        <w:t>Réseau des parlementaires pour la participation</w:t>
      </w:r>
      <w:r>
        <w:rPr>
          <w:i/>
          <w:sz w:val="28"/>
          <w:szCs w:val="32"/>
        </w:rPr>
        <w:t xml:space="preserve">                                                        </w:t>
      </w:r>
      <w:r w:rsidRPr="003A67D6">
        <w:rPr>
          <w:i/>
          <w:sz w:val="28"/>
          <w:szCs w:val="32"/>
        </w:rPr>
        <w:t xml:space="preserve"> </w:t>
      </w:r>
    </w:p>
    <w:p w:rsidR="00E92C26" w:rsidRPr="003A67D6" w:rsidRDefault="00E92C26" w:rsidP="00E92C26">
      <w:pPr>
        <w:pStyle w:val="Titre"/>
        <w:spacing w:after="0"/>
        <w:rPr>
          <w:i/>
          <w:sz w:val="32"/>
          <w:szCs w:val="36"/>
        </w:rPr>
      </w:pPr>
      <w:proofErr w:type="gramStart"/>
      <w:r w:rsidRPr="003A67D6">
        <w:rPr>
          <w:i/>
          <w:sz w:val="32"/>
          <w:szCs w:val="36"/>
        </w:rPr>
        <w:t>des</w:t>
      </w:r>
      <w:proofErr w:type="gramEnd"/>
      <w:r w:rsidRPr="003A67D6">
        <w:rPr>
          <w:i/>
          <w:sz w:val="32"/>
          <w:szCs w:val="36"/>
        </w:rPr>
        <w:t xml:space="preserve"> personnes handicapées à la vie publique</w:t>
      </w:r>
    </w:p>
    <w:p w:rsidR="00E92C26" w:rsidRPr="003A67D6" w:rsidRDefault="00E92C26" w:rsidP="00E92C26">
      <w:pPr>
        <w:spacing w:before="120" w:after="240"/>
        <w:jc w:val="both"/>
        <w:rPr>
          <w:b/>
          <w:sz w:val="2"/>
          <w:szCs w:val="28"/>
        </w:rPr>
      </w:pPr>
    </w:p>
    <w:p w:rsidR="00E92C26" w:rsidRPr="003C1534" w:rsidRDefault="003C1534" w:rsidP="003C1534">
      <w:pPr>
        <w:pStyle w:val="Titre3"/>
        <w:jc w:val="center"/>
        <w:rPr>
          <w:sz w:val="56"/>
          <w:szCs w:val="40"/>
        </w:rPr>
      </w:pPr>
      <w:r w:rsidRPr="003C1534">
        <w:rPr>
          <w:sz w:val="56"/>
          <w:szCs w:val="40"/>
        </w:rPr>
        <w:t>PLAN D’ACTION</w:t>
      </w:r>
      <w:r w:rsidR="00E92C26" w:rsidRPr="003C1534">
        <w:rPr>
          <w:sz w:val="56"/>
          <w:szCs w:val="40"/>
        </w:rPr>
        <w:t xml:space="preserve"> STRATEGIQUE</w:t>
      </w:r>
      <w:r w:rsidRPr="003C1534">
        <w:rPr>
          <w:sz w:val="56"/>
          <w:szCs w:val="40"/>
        </w:rPr>
        <w:t xml:space="preserve"> 2021 - 2023</w:t>
      </w:r>
    </w:p>
    <w:p w:rsidR="00E92C26" w:rsidRPr="00F35EC1" w:rsidRDefault="00E92C26" w:rsidP="00E92C26">
      <w:pPr>
        <w:pStyle w:val="Titre"/>
        <w:jc w:val="center"/>
        <w:rPr>
          <w:rFonts w:asciiTheme="minorHAnsi" w:hAnsiTheme="minorHAnsi"/>
          <w:b/>
          <w:sz w:val="16"/>
          <w:szCs w:val="36"/>
        </w:rPr>
      </w:pPr>
    </w:p>
    <w:p w:rsidR="005329FB" w:rsidRPr="005329FB" w:rsidRDefault="005329FB" w:rsidP="005329FB">
      <w:pPr>
        <w:tabs>
          <w:tab w:val="center" w:pos="4819"/>
          <w:tab w:val="left" w:pos="7117"/>
        </w:tabs>
        <w:jc w:val="center"/>
        <w:rPr>
          <w:sz w:val="36"/>
          <w:szCs w:val="36"/>
        </w:rPr>
      </w:pPr>
      <w:r w:rsidRPr="005329FB">
        <w:rPr>
          <w:sz w:val="36"/>
          <w:szCs w:val="36"/>
        </w:rPr>
        <w:t>Avec l’appui financier de</w:t>
      </w:r>
      <w:r>
        <w:rPr>
          <w:sz w:val="36"/>
          <w:szCs w:val="36"/>
        </w:rPr>
        <w:t xml:space="preserve"> : </w:t>
      </w:r>
      <w:r w:rsidRPr="005329FB">
        <w:rPr>
          <w:sz w:val="36"/>
          <w:szCs w:val="36"/>
        </w:rPr>
        <w:t xml:space="preserve"> </w:t>
      </w:r>
    </w:p>
    <w:p w:rsidR="005329FB" w:rsidRDefault="005329FB" w:rsidP="005329FB">
      <w:pPr>
        <w:spacing w:before="120" w:after="120" w:line="240" w:lineRule="auto"/>
        <w:jc w:val="center"/>
        <w:rPr>
          <w:b/>
          <w:sz w:val="48"/>
          <w:szCs w:val="28"/>
        </w:rPr>
      </w:pPr>
      <w:proofErr w:type="spellStart"/>
      <w:r w:rsidRPr="00597AD9">
        <w:rPr>
          <w:b/>
          <w:sz w:val="48"/>
          <w:szCs w:val="28"/>
        </w:rPr>
        <w:t>Sigthsavers</w:t>
      </w:r>
      <w:proofErr w:type="spellEnd"/>
      <w:r w:rsidRPr="00597AD9">
        <w:rPr>
          <w:b/>
          <w:sz w:val="48"/>
          <w:szCs w:val="28"/>
        </w:rPr>
        <w:t xml:space="preserve"> </w:t>
      </w:r>
    </w:p>
    <w:p w:rsidR="005329FB" w:rsidRPr="005329FB" w:rsidRDefault="005329FB" w:rsidP="005329FB">
      <w:pPr>
        <w:spacing w:before="120" w:after="120" w:line="240" w:lineRule="auto"/>
        <w:jc w:val="center"/>
        <w:rPr>
          <w:b/>
          <w:sz w:val="32"/>
          <w:szCs w:val="28"/>
        </w:rPr>
      </w:pPr>
    </w:p>
    <w:p w:rsidR="00E92C26" w:rsidRDefault="005329FB" w:rsidP="00E92C26">
      <w:pPr>
        <w:tabs>
          <w:tab w:val="center" w:pos="4819"/>
          <w:tab w:val="left" w:pos="7117"/>
        </w:tabs>
        <w:jc w:val="center"/>
        <w:rPr>
          <w:sz w:val="72"/>
        </w:rPr>
      </w:pPr>
      <w:r>
        <w:rPr>
          <w:sz w:val="36"/>
          <w:szCs w:val="36"/>
        </w:rPr>
        <w:t xml:space="preserve">Et </w:t>
      </w:r>
      <w:r w:rsidR="00E92C26">
        <w:rPr>
          <w:sz w:val="36"/>
          <w:szCs w:val="36"/>
        </w:rPr>
        <w:t xml:space="preserve"> l’expertise</w:t>
      </w:r>
      <w:r>
        <w:rPr>
          <w:sz w:val="36"/>
          <w:szCs w:val="36"/>
        </w:rPr>
        <w:t xml:space="preserve"> technique</w:t>
      </w:r>
      <w:r w:rsidR="00E92C26">
        <w:rPr>
          <w:sz w:val="36"/>
          <w:szCs w:val="36"/>
        </w:rPr>
        <w:t xml:space="preserve"> de :</w:t>
      </w:r>
    </w:p>
    <w:p w:rsidR="00E92C26" w:rsidRDefault="00E92C26" w:rsidP="00E92C26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2D7062">
        <w:rPr>
          <w:b/>
          <w:noProof/>
          <w:sz w:val="28"/>
          <w:szCs w:val="28"/>
        </w:rPr>
        <w:drawing>
          <wp:inline distT="0" distB="0" distL="0" distR="0">
            <wp:extent cx="2216727" cy="1065956"/>
            <wp:effectExtent l="1905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77" cy="106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26" w:rsidRPr="004D6C23" w:rsidRDefault="00E92C26" w:rsidP="00E92C26">
      <w:pPr>
        <w:spacing w:before="120" w:after="120" w:line="240" w:lineRule="auto"/>
        <w:rPr>
          <w:b/>
          <w:sz w:val="20"/>
          <w:szCs w:val="36"/>
          <w:u w:val="single"/>
        </w:rPr>
      </w:pPr>
    </w:p>
    <w:p w:rsidR="00E92C26" w:rsidRPr="00951753" w:rsidRDefault="00E92C26" w:rsidP="00E92C26">
      <w:pPr>
        <w:spacing w:before="120" w:after="120" w:line="240" w:lineRule="auto"/>
        <w:ind w:left="4248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51753">
        <w:rPr>
          <w:b/>
          <w:sz w:val="32"/>
          <w:szCs w:val="32"/>
        </w:rPr>
        <w:t xml:space="preserve">Adopté à l’Hôtel des Députés </w:t>
      </w:r>
    </w:p>
    <w:p w:rsidR="00E92C26" w:rsidRPr="00951753" w:rsidRDefault="00E92C26" w:rsidP="003459C4">
      <w:pPr>
        <w:spacing w:before="120" w:after="120" w:line="240" w:lineRule="auto"/>
        <w:ind w:left="9912"/>
        <w:jc w:val="center"/>
        <w:rPr>
          <w:b/>
          <w:sz w:val="32"/>
          <w:szCs w:val="32"/>
        </w:rPr>
      </w:pPr>
      <w:r w:rsidRPr="00951753">
        <w:rPr>
          <w:b/>
          <w:sz w:val="32"/>
          <w:szCs w:val="32"/>
        </w:rPr>
        <w:t>Yaoundé, lundi 28 juin 2021 </w:t>
      </w:r>
    </w:p>
    <w:p w:rsidR="00E92C26" w:rsidRPr="004A4416" w:rsidRDefault="00E92C26" w:rsidP="004A4416">
      <w:pPr>
        <w:pStyle w:val="Titre1"/>
      </w:pPr>
      <w:r w:rsidRPr="004A4416">
        <w:lastRenderedPageBreak/>
        <w:t>Vision</w:t>
      </w:r>
      <w:r w:rsidRPr="004A4416">
        <w:rPr>
          <w:u w:val="single"/>
        </w:rPr>
        <w:t> </w:t>
      </w:r>
      <w:r w:rsidRPr="004A4416">
        <w:t>:   THE BRIDGE  est l’acteur institutionnel majeur en matière de plaidoyer pour l’inclusion sociale  des personnes handicapées au Cameroun.</w:t>
      </w:r>
    </w:p>
    <w:p w:rsidR="003C1534" w:rsidRPr="003428CE" w:rsidRDefault="003C1534" w:rsidP="00E92C26">
      <w:pPr>
        <w:spacing w:after="120" w:line="240" w:lineRule="auto"/>
        <w:rPr>
          <w:rFonts w:cs="Calibri"/>
          <w:bCs/>
          <w:sz w:val="32"/>
          <w:szCs w:val="32"/>
        </w:rPr>
      </w:pPr>
    </w:p>
    <w:p w:rsidR="00E92C26" w:rsidRPr="003428CE" w:rsidRDefault="00E92C26" w:rsidP="00E92C26">
      <w:pPr>
        <w:spacing w:after="120" w:line="240" w:lineRule="auto"/>
        <w:rPr>
          <w:rFonts w:cs="Calibri"/>
          <w:b/>
          <w:bCs/>
          <w:sz w:val="32"/>
          <w:szCs w:val="32"/>
        </w:rPr>
      </w:pPr>
      <w:r w:rsidRPr="003428CE">
        <w:rPr>
          <w:rFonts w:cs="Calibri"/>
          <w:b/>
          <w:bCs/>
          <w:sz w:val="32"/>
          <w:szCs w:val="32"/>
        </w:rPr>
        <w:t>Objectif global :</w:t>
      </w:r>
      <w:r w:rsidRPr="003428CE">
        <w:rPr>
          <w:b/>
          <w:sz w:val="32"/>
          <w:szCs w:val="32"/>
        </w:rPr>
        <w:t xml:space="preserve">  </w:t>
      </w:r>
      <w:r w:rsidRPr="003428CE">
        <w:rPr>
          <w:rFonts w:cs="Calibri"/>
          <w:b/>
          <w:bCs/>
          <w:sz w:val="32"/>
          <w:szCs w:val="32"/>
        </w:rPr>
        <w:t xml:space="preserve"> </w:t>
      </w:r>
      <w:r w:rsidRPr="003428CE">
        <w:rPr>
          <w:rFonts w:cs="Calibri"/>
          <w:bCs/>
          <w:sz w:val="32"/>
          <w:szCs w:val="32"/>
        </w:rPr>
        <w:t>Contribuer à  rendre le Cameroun davantage inclusif des catégories sociales vulnérables.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3260"/>
        <w:gridCol w:w="2126"/>
        <w:gridCol w:w="1560"/>
        <w:gridCol w:w="2976"/>
      </w:tblGrid>
      <w:tr w:rsidR="00E92C26" w:rsidRPr="00951753" w:rsidTr="001E4C73">
        <w:trPr>
          <w:trHeight w:val="2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E92C26" w:rsidRPr="00951753" w:rsidRDefault="00E92C26" w:rsidP="00237F77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AXE STRATEGIQUE I : OEUVRER POUR L’IMPLANTATION DURABLE DE 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>THE BRIDGE</w:t>
            </w:r>
          </w:p>
        </w:tc>
      </w:tr>
      <w:tr w:rsidR="00E92C26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12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Objectif </w:t>
            </w: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>S</w:t>
            </w:r>
            <w:r w:rsidRPr="00951753">
              <w:rPr>
                <w:rFonts w:cs="Calibri"/>
                <w:b/>
                <w:bCs/>
                <w:sz w:val="28"/>
                <w:szCs w:val="28"/>
                <w:u w:val="single"/>
              </w:rPr>
              <w:t>pécifique 1</w:t>
            </w: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:   THE BRIDGE est  l’acteur majeur institutionnel en matière de plaidoyer pour l’inclusion des personnes handicapées au Cameroun   </w:t>
            </w:r>
          </w:p>
        </w:tc>
      </w:tr>
      <w:tr w:rsidR="00E92C26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RESULTAT ATTENDU 1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 : THE BRIDGE dispose 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>des principaux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leviers logistiques et humains pour un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>e visibilité permanente et un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fonctionnement optimal</w:t>
            </w:r>
          </w:p>
        </w:tc>
      </w:tr>
      <w:tr w:rsidR="00E92C26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120" w:line="240" w:lineRule="auto"/>
              <w:ind w:left="33"/>
              <w:rPr>
                <w:rFonts w:cs="Calibri"/>
                <w:sz w:val="28"/>
                <w:szCs w:val="28"/>
              </w:rPr>
            </w:pPr>
            <w:r w:rsidRPr="00FC79B6">
              <w:rPr>
                <w:rFonts w:cs="Calibri"/>
                <w:b/>
                <w:bCs/>
                <w:sz w:val="28"/>
                <w:szCs w:val="28"/>
                <w:u w:val="single"/>
              </w:rPr>
              <w:t>ACTION 1</w:t>
            </w:r>
            <w:r w:rsidRPr="00FC79B6">
              <w:rPr>
                <w:rFonts w:cs="Calibri"/>
                <w:b/>
                <w:bCs/>
                <w:sz w:val="28"/>
                <w:szCs w:val="28"/>
              </w:rPr>
              <w:t> :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 </w:t>
            </w:r>
            <w:r w:rsidRPr="00951753">
              <w:rPr>
                <w:rFonts w:cs="Calibri"/>
                <w:sz w:val="28"/>
                <w:szCs w:val="28"/>
              </w:rPr>
              <w:t xml:space="preserve"> </w:t>
            </w:r>
            <w:r w:rsidRPr="00FC79B6">
              <w:rPr>
                <w:rFonts w:cs="Calibri"/>
                <w:b/>
                <w:sz w:val="28"/>
                <w:szCs w:val="28"/>
              </w:rPr>
              <w:t>Disposer à Yaoundé d’un siège opérationnel équipé et d’une adresse, comme point d’ancrage permanent</w:t>
            </w:r>
            <w:r w:rsidRPr="00951753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E92C26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Description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  <w:r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12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1. </w:t>
            </w:r>
            <w:r w:rsidRPr="00951753">
              <w:rPr>
                <w:rFonts w:cs="Calibri"/>
                <w:sz w:val="28"/>
                <w:szCs w:val="28"/>
              </w:rPr>
              <w:t xml:space="preserve">Obtenir et équiper un espace </w:t>
            </w:r>
            <w:r w:rsidR="00237007">
              <w:rPr>
                <w:rFonts w:cs="Calibri"/>
                <w:sz w:val="28"/>
                <w:szCs w:val="28"/>
              </w:rPr>
              <w:t>du MINDCAF</w:t>
            </w:r>
            <w:r w:rsidR="00237007" w:rsidRPr="00951753">
              <w:rPr>
                <w:rFonts w:cs="Calibri"/>
                <w:sz w:val="28"/>
                <w:szCs w:val="28"/>
              </w:rPr>
              <w:t xml:space="preserve"> </w:t>
            </w:r>
            <w:r w:rsidR="00237007">
              <w:rPr>
                <w:rFonts w:cs="Calibri"/>
                <w:sz w:val="28"/>
                <w:szCs w:val="28"/>
              </w:rPr>
              <w:t xml:space="preserve"> ou provisoirement </w:t>
            </w:r>
            <w:r w:rsidRPr="00951753">
              <w:rPr>
                <w:rFonts w:cs="Calibri"/>
                <w:sz w:val="28"/>
                <w:szCs w:val="28"/>
              </w:rPr>
              <w:t>d’un partenaire</w:t>
            </w:r>
            <w:r>
              <w:rPr>
                <w:rFonts w:cs="Calibri"/>
                <w:sz w:val="28"/>
                <w:szCs w:val="28"/>
              </w:rPr>
              <w:t> </w:t>
            </w:r>
            <w:r w:rsidR="00237007">
              <w:rPr>
                <w:rFonts w:cs="Calibri"/>
                <w:sz w:val="28"/>
                <w:szCs w:val="28"/>
              </w:rPr>
              <w:t xml:space="preserve"> tel </w:t>
            </w:r>
            <w:r w:rsidRPr="00951753">
              <w:rPr>
                <w:rFonts w:cs="Calibri"/>
                <w:sz w:val="28"/>
                <w:szCs w:val="28"/>
              </w:rPr>
              <w:t xml:space="preserve"> Goodwill-Cameroun</w:t>
            </w:r>
            <w:r>
              <w:rPr>
                <w:rFonts w:cs="Calibri"/>
                <w:sz w:val="28"/>
                <w:szCs w:val="28"/>
              </w:rPr>
              <w:t xml:space="preserve"> ou la Plateforme nationale des</w:t>
            </w:r>
            <w:r w:rsidR="00237007">
              <w:rPr>
                <w:rFonts w:cs="Calibri"/>
                <w:sz w:val="28"/>
                <w:szCs w:val="28"/>
              </w:rPr>
              <w:t xml:space="preserve"> OPH </w:t>
            </w:r>
          </w:p>
          <w:p w:rsidR="00E92C26" w:rsidRPr="00951753" w:rsidRDefault="00E92C26" w:rsidP="00237007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2. </w:t>
            </w:r>
            <w:r w:rsidRPr="00951753">
              <w:rPr>
                <w:rFonts w:cs="Calibri"/>
                <w:sz w:val="28"/>
                <w:szCs w:val="28"/>
              </w:rPr>
              <w:t xml:space="preserve">Acquérir et disposer </w:t>
            </w:r>
            <w:r>
              <w:rPr>
                <w:rFonts w:cs="Calibri"/>
                <w:sz w:val="28"/>
                <w:szCs w:val="28"/>
              </w:rPr>
              <w:t>d’un mobilier, du matériel et d</w:t>
            </w:r>
            <w:r w:rsidRPr="00951753">
              <w:rPr>
                <w:rFonts w:cs="Calibri"/>
                <w:sz w:val="28"/>
                <w:szCs w:val="28"/>
              </w:rPr>
              <w:t xml:space="preserve">es fournitures de Bureau (02 tables, </w:t>
            </w:r>
            <w:r>
              <w:rPr>
                <w:rFonts w:cs="Calibri"/>
                <w:sz w:val="28"/>
                <w:szCs w:val="28"/>
              </w:rPr>
              <w:t>04</w:t>
            </w:r>
            <w:r w:rsidRPr="00951753">
              <w:rPr>
                <w:rFonts w:cs="Calibri"/>
                <w:sz w:val="28"/>
                <w:szCs w:val="28"/>
              </w:rPr>
              <w:t xml:space="preserve"> chaises, </w:t>
            </w:r>
            <w:r>
              <w:rPr>
                <w:rFonts w:cs="Calibri"/>
                <w:sz w:val="28"/>
                <w:szCs w:val="28"/>
              </w:rPr>
              <w:t xml:space="preserve">01 armoire de rangement, </w:t>
            </w:r>
            <w:r w:rsidRPr="00951753">
              <w:rPr>
                <w:rFonts w:cs="Calibri"/>
                <w:sz w:val="28"/>
                <w:szCs w:val="28"/>
              </w:rPr>
              <w:t>02 ordinateurs + fournitures du bureau)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Bureau du </w:t>
            </w:r>
            <w:r w:rsidR="00AF09D4">
              <w:rPr>
                <w:rFonts w:eastAsia="Times New Roman" w:cs="Calibri"/>
                <w:sz w:val="28"/>
                <w:szCs w:val="28"/>
              </w:rPr>
              <w:t xml:space="preserve">The </w:t>
            </w:r>
            <w:r>
              <w:rPr>
                <w:rFonts w:eastAsia="Times New Roman" w:cs="Calibri"/>
                <w:sz w:val="28"/>
                <w:szCs w:val="28"/>
              </w:rPr>
              <w:t>BRIDGE a</w:t>
            </w:r>
            <w:r w:rsidRPr="00951753">
              <w:rPr>
                <w:rFonts w:eastAsia="Times New Roman" w:cs="Calibri"/>
                <w:sz w:val="28"/>
                <w:szCs w:val="28"/>
              </w:rPr>
              <w:t>ccessible aux PH</w:t>
            </w: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E92C26" w:rsidRDefault="00237007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(Appui  MINAS  </w:t>
            </w:r>
            <w:r w:rsidR="00661A68">
              <w:rPr>
                <w:rFonts w:cs="Calibri"/>
                <w:sz w:val="28"/>
                <w:szCs w:val="28"/>
              </w:rPr>
              <w:t>et autres</w:t>
            </w:r>
            <w:r>
              <w:rPr>
                <w:rFonts w:cs="Calibri"/>
                <w:sz w:val="28"/>
                <w:szCs w:val="28"/>
              </w:rPr>
              <w:t>)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Coordonnateur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- </w:t>
            </w:r>
            <w:proofErr w:type="spellStart"/>
            <w:r w:rsidRPr="00951753">
              <w:rPr>
                <w:rFonts w:cs="Calibri"/>
                <w:sz w:val="28"/>
                <w:szCs w:val="28"/>
              </w:rPr>
              <w:t>Pdt</w:t>
            </w:r>
            <w:proofErr w:type="spellEnd"/>
            <w:r w:rsidRPr="00951753">
              <w:rPr>
                <w:rFonts w:cs="Calibri"/>
                <w:sz w:val="28"/>
                <w:szCs w:val="28"/>
              </w:rPr>
              <w:t xml:space="preserve"> Goodwill  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Directrice exécutive de la Plateforme des OPH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Septembre 2021</w:t>
            </w:r>
            <w:r w:rsidRPr="00951753">
              <w:rPr>
                <w:rFonts w:eastAsia="Times New Roman" w:cs="Calibri"/>
                <w:sz w:val="28"/>
                <w:szCs w:val="28"/>
              </w:rPr>
              <w:t xml:space="preserve"> 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6040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Convention de partenariat avec </w:t>
            </w:r>
            <w:r>
              <w:rPr>
                <w:rFonts w:cs="Calibri"/>
                <w:sz w:val="28"/>
                <w:szCs w:val="28"/>
              </w:rPr>
              <w:t>la structure qui héberge THE BRIDGE</w:t>
            </w: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E92C26" w:rsidRPr="003428CE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Factures et photos </w:t>
            </w:r>
            <w:r>
              <w:rPr>
                <w:rFonts w:cs="Calibri"/>
                <w:sz w:val="28"/>
                <w:szCs w:val="28"/>
              </w:rPr>
              <w:t>du mobilier, du matériel</w:t>
            </w:r>
            <w:r w:rsidRPr="00951753">
              <w:rPr>
                <w:rFonts w:cs="Calibri"/>
                <w:sz w:val="28"/>
                <w:szCs w:val="28"/>
              </w:rPr>
              <w:t xml:space="preserve"> et </w:t>
            </w:r>
            <w:r>
              <w:rPr>
                <w:rFonts w:cs="Calibri"/>
                <w:sz w:val="28"/>
                <w:szCs w:val="28"/>
              </w:rPr>
              <w:t xml:space="preserve">des </w:t>
            </w:r>
            <w:r w:rsidRPr="00951753">
              <w:rPr>
                <w:rFonts w:cs="Calibri"/>
                <w:sz w:val="28"/>
                <w:szCs w:val="28"/>
              </w:rPr>
              <w:t>fournitures</w:t>
            </w:r>
            <w:r>
              <w:rPr>
                <w:rFonts w:cs="Calibri"/>
                <w:sz w:val="28"/>
                <w:szCs w:val="28"/>
              </w:rPr>
              <w:t xml:space="preserve"> de bureau</w:t>
            </w: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6040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3. </w:t>
            </w:r>
            <w:r w:rsidRPr="00956040">
              <w:rPr>
                <w:rFonts w:cs="Calibri"/>
                <w:sz w:val="28"/>
                <w:szCs w:val="28"/>
              </w:rPr>
              <w:t xml:space="preserve">Finaliser les procédures </w:t>
            </w:r>
            <w:r w:rsidRPr="00956040">
              <w:rPr>
                <w:rFonts w:cs="Calibri"/>
                <w:sz w:val="28"/>
                <w:szCs w:val="28"/>
              </w:rPr>
              <w:lastRenderedPageBreak/>
              <w:t>administratives relatives à la reconnaissance juridique du réseau</w:t>
            </w:r>
            <w:r>
              <w:rPr>
                <w:rFonts w:cs="Calibri"/>
                <w:sz w:val="28"/>
                <w:szCs w:val="28"/>
              </w:rPr>
              <w:t xml:space="preserve"> au Parlement et à la Préfecture</w:t>
            </w:r>
            <w:r w:rsidRPr="00956040"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Coordonnateur  </w:t>
            </w:r>
            <w:r w:rsidRPr="00951753">
              <w:rPr>
                <w:rFonts w:cs="Calibri"/>
                <w:sz w:val="28"/>
                <w:szCs w:val="28"/>
              </w:rPr>
              <w:lastRenderedPageBreak/>
              <w:t xml:space="preserve">et SP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lastRenderedPageBreak/>
              <w:t xml:space="preserve">Septembre </w:t>
            </w:r>
            <w:r>
              <w:rPr>
                <w:rFonts w:eastAsia="Times New Roman" w:cs="Calibri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lastRenderedPageBreak/>
              <w:t xml:space="preserve">Document </w:t>
            </w:r>
            <w:r>
              <w:rPr>
                <w:rFonts w:cs="Calibri"/>
                <w:sz w:val="28"/>
                <w:szCs w:val="28"/>
              </w:rPr>
              <w:lastRenderedPageBreak/>
              <w:t>d’existence légale</w:t>
            </w:r>
            <w:r w:rsidRPr="00951753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464688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4. </w:t>
            </w:r>
            <w:r w:rsidRPr="00464688">
              <w:rPr>
                <w:rFonts w:cs="Calibri"/>
                <w:sz w:val="28"/>
                <w:szCs w:val="28"/>
              </w:rPr>
              <w:t>Disposer des coordonnées propres du Réseau (Boite postale, E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464688">
              <w:rPr>
                <w:rFonts w:cs="Calibri"/>
                <w:sz w:val="28"/>
                <w:szCs w:val="28"/>
              </w:rPr>
              <w:t xml:space="preserve">mail, Compte bancaire…)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Septembre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Coordonnées disponibles</w:t>
            </w: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5. </w:t>
            </w:r>
            <w:r w:rsidRPr="00464688">
              <w:rPr>
                <w:rFonts w:cs="Calibri"/>
                <w:sz w:val="28"/>
                <w:szCs w:val="28"/>
              </w:rPr>
              <w:t xml:space="preserve">Recruter et former </w:t>
            </w:r>
            <w:r>
              <w:rPr>
                <w:rFonts w:cs="Calibri"/>
                <w:sz w:val="28"/>
                <w:szCs w:val="28"/>
              </w:rPr>
              <w:t xml:space="preserve">un Assistant et un </w:t>
            </w:r>
            <w:r w:rsidRPr="00464688">
              <w:rPr>
                <w:rFonts w:cs="Calibri"/>
                <w:sz w:val="28"/>
                <w:szCs w:val="28"/>
              </w:rPr>
              <w:t xml:space="preserve">Secrétaire Permanent </w:t>
            </w:r>
          </w:p>
          <w:p w:rsidR="00E92C26" w:rsidRPr="00464688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Formés </w:t>
            </w:r>
            <w:r w:rsidRPr="00951753">
              <w:rPr>
                <w:rFonts w:cs="Calibri"/>
                <w:sz w:val="28"/>
                <w:szCs w:val="28"/>
              </w:rPr>
              <w:t xml:space="preserve">en gestion des organisations sous les prismes de la bonne gouvernance </w:t>
            </w:r>
            <w:r>
              <w:rPr>
                <w:rFonts w:cs="Calibri"/>
                <w:sz w:val="28"/>
                <w:szCs w:val="28"/>
              </w:rPr>
              <w:t xml:space="preserve">et de </w:t>
            </w:r>
            <w:r w:rsidRPr="00951753">
              <w:rPr>
                <w:rFonts w:cs="Calibri"/>
                <w:sz w:val="28"/>
                <w:szCs w:val="28"/>
              </w:rPr>
              <w:t>la problématique de l’inclusion</w:t>
            </w:r>
          </w:p>
          <w:p w:rsidR="00237007" w:rsidRDefault="0023700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237007" w:rsidRPr="00951753" w:rsidRDefault="00237007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Appui  MINAS </w:t>
            </w:r>
            <w:r w:rsidR="00237F77">
              <w:rPr>
                <w:rFonts w:cs="Calibri"/>
                <w:sz w:val="28"/>
                <w:szCs w:val="28"/>
              </w:rPr>
              <w:t xml:space="preserve">et autres </w:t>
            </w:r>
            <w:r>
              <w:rPr>
                <w:rFonts w:cs="Calibri"/>
                <w:sz w:val="28"/>
                <w:szCs w:val="28"/>
              </w:rPr>
              <w:t>pour la prise en charge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Coordonnateur </w:t>
            </w:r>
            <w:r w:rsidRPr="00951753">
              <w:rPr>
                <w:rFonts w:cs="Calibri"/>
                <w:sz w:val="28"/>
                <w:szCs w:val="28"/>
              </w:rPr>
              <w:t>SP /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951753">
              <w:rPr>
                <w:rFonts w:cs="Calibri"/>
                <w:sz w:val="28"/>
                <w:szCs w:val="28"/>
              </w:rPr>
              <w:t xml:space="preserve">Assistant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Novembre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Pool administratif fonctionnel</w:t>
            </w:r>
          </w:p>
          <w:p w:rsidR="00E92C26" w:rsidRPr="00951753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Rapport de la séance de renforcement des capacités</w:t>
            </w:r>
          </w:p>
          <w:p w:rsidR="00E92C26" w:rsidRPr="00951753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eastAsia="Times New Roman" w:cs="Calibri"/>
                <w:sz w:val="28"/>
                <w:szCs w:val="28"/>
              </w:rPr>
              <w:t>Rapp</w:t>
            </w:r>
            <w:r>
              <w:rPr>
                <w:rFonts w:eastAsia="Times New Roman" w:cs="Calibri"/>
                <w:sz w:val="28"/>
                <w:szCs w:val="28"/>
              </w:rPr>
              <w:t>orts et Bilans financiers de l’</w:t>
            </w:r>
            <w:r w:rsidRPr="00951753">
              <w:rPr>
                <w:rFonts w:eastAsia="Times New Roman" w:cs="Calibri"/>
                <w:sz w:val="28"/>
                <w:szCs w:val="28"/>
              </w:rPr>
              <w:t xml:space="preserve">année dernière </w:t>
            </w: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FC79B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6. </w:t>
            </w:r>
            <w:r w:rsidRPr="00FC79B6">
              <w:rPr>
                <w:rFonts w:cs="Calibri"/>
                <w:sz w:val="28"/>
                <w:szCs w:val="28"/>
              </w:rPr>
              <w:t xml:space="preserve">Mettre en place les procédures et </w:t>
            </w:r>
            <w:r>
              <w:rPr>
                <w:rFonts w:cs="Calibri"/>
                <w:sz w:val="28"/>
                <w:szCs w:val="28"/>
              </w:rPr>
              <w:t xml:space="preserve">le </w:t>
            </w:r>
            <w:r w:rsidRPr="00FC79B6">
              <w:rPr>
                <w:rFonts w:cs="Calibri"/>
                <w:sz w:val="28"/>
                <w:szCs w:val="28"/>
              </w:rPr>
              <w:t>mécanisme de gestion et de coordination de la dynamique administrative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FC79B6" w:rsidRDefault="00E92C26" w:rsidP="001E4C73">
            <w:pPr>
              <w:spacing w:after="12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a) Finances (p</w:t>
            </w:r>
            <w:r w:rsidRPr="00FC79B6">
              <w:rPr>
                <w:rFonts w:cs="Calibri"/>
                <w:sz w:val="28"/>
                <w:szCs w:val="28"/>
              </w:rPr>
              <w:t>ièces de caisse</w:t>
            </w:r>
            <w:r>
              <w:rPr>
                <w:rFonts w:cs="Calibri"/>
                <w:sz w:val="28"/>
                <w:szCs w:val="28"/>
              </w:rPr>
              <w:t>, c</w:t>
            </w:r>
            <w:r w:rsidRPr="00FC79B6">
              <w:rPr>
                <w:rFonts w:cs="Calibri"/>
                <w:sz w:val="28"/>
                <w:szCs w:val="28"/>
              </w:rPr>
              <w:t>aisse…)</w:t>
            </w:r>
          </w:p>
          <w:p w:rsidR="00E92C26" w:rsidRPr="00FC79B6" w:rsidRDefault="00E92C26" w:rsidP="001E4C73">
            <w:pPr>
              <w:spacing w:after="12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b) </w:t>
            </w:r>
            <w:r w:rsidRPr="00FC79B6">
              <w:rPr>
                <w:rFonts w:cs="Calibri"/>
                <w:sz w:val="28"/>
                <w:szCs w:val="28"/>
              </w:rPr>
              <w:t>Administration (correspondances, documentation</w:t>
            </w:r>
            <w:r>
              <w:rPr>
                <w:rFonts w:cs="Calibri"/>
                <w:sz w:val="28"/>
                <w:szCs w:val="28"/>
              </w:rPr>
              <w:t>)</w:t>
            </w:r>
          </w:p>
          <w:p w:rsidR="00E92C26" w:rsidRDefault="00E92C26" w:rsidP="001E4C73">
            <w:pPr>
              <w:spacing w:after="12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c) </w:t>
            </w:r>
            <w:r w:rsidRPr="00FC79B6">
              <w:rPr>
                <w:rFonts w:cs="Calibri"/>
                <w:sz w:val="28"/>
                <w:szCs w:val="28"/>
              </w:rPr>
              <w:t xml:space="preserve">Production des </w:t>
            </w:r>
            <w:r>
              <w:rPr>
                <w:rFonts w:cs="Calibri"/>
                <w:sz w:val="28"/>
                <w:szCs w:val="28"/>
              </w:rPr>
              <w:t>r</w:t>
            </w:r>
            <w:r w:rsidRPr="00FC79B6">
              <w:rPr>
                <w:rFonts w:cs="Calibri"/>
                <w:sz w:val="28"/>
                <w:szCs w:val="28"/>
              </w:rPr>
              <w:t xml:space="preserve">apports d’activités et financiers </w:t>
            </w:r>
          </w:p>
          <w:p w:rsidR="00E92C26" w:rsidRPr="00FC79B6" w:rsidRDefault="00E92C26" w:rsidP="001E4C73">
            <w:pPr>
              <w:spacing w:after="12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Existence </w:t>
            </w:r>
            <w:r>
              <w:rPr>
                <w:rFonts w:cs="Calibri"/>
                <w:sz w:val="28"/>
                <w:szCs w:val="28"/>
              </w:rPr>
              <w:t xml:space="preserve">d’un </w:t>
            </w:r>
            <w:r w:rsidRPr="00951753">
              <w:rPr>
                <w:rFonts w:cs="Calibri"/>
                <w:sz w:val="28"/>
                <w:szCs w:val="28"/>
              </w:rPr>
              <w:t>circuit sécuris</w:t>
            </w:r>
            <w:r>
              <w:rPr>
                <w:rFonts w:cs="Calibri"/>
                <w:sz w:val="28"/>
                <w:szCs w:val="28"/>
              </w:rPr>
              <w:t>é des correspondances (entrées-</w:t>
            </w:r>
            <w:r w:rsidRPr="00951753">
              <w:rPr>
                <w:rFonts w:cs="Calibri"/>
                <w:sz w:val="28"/>
                <w:szCs w:val="28"/>
              </w:rPr>
              <w:t>sorties), classement, archivage</w:t>
            </w:r>
          </w:p>
        </w:tc>
      </w:tr>
      <w:tr w:rsidR="00E92C26" w:rsidRPr="00951753" w:rsidTr="001E4C73">
        <w:trPr>
          <w:trHeight w:val="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4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07"/>
              <w:gridCol w:w="3260"/>
              <w:gridCol w:w="2126"/>
              <w:gridCol w:w="1560"/>
              <w:gridCol w:w="3252"/>
              <w:gridCol w:w="63"/>
            </w:tblGrid>
            <w:tr w:rsidR="00E92C26" w:rsidRPr="00951753" w:rsidTr="001E4C73">
              <w:trPr>
                <w:gridAfter w:val="1"/>
                <w:wAfter w:w="63" w:type="dxa"/>
                <w:trHeight w:val="470"/>
              </w:trPr>
              <w:tc>
                <w:tcPr>
                  <w:tcW w:w="149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E92C26" w:rsidRPr="00FC79B6" w:rsidRDefault="00E92C26" w:rsidP="001E4C73">
                  <w:pPr>
                    <w:spacing w:after="0" w:line="240" w:lineRule="auto"/>
                    <w:rPr>
                      <w:rFonts w:cs="Calibr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FC79B6">
                    <w:rPr>
                      <w:rFonts w:cs="Calibri"/>
                      <w:b/>
                      <w:bCs/>
                      <w:sz w:val="28"/>
                      <w:szCs w:val="28"/>
                      <w:u w:val="single"/>
                    </w:rPr>
                    <w:t>ACTION 2:</w:t>
                  </w:r>
                  <w:r w:rsidRPr="00FC79B6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   Renforcer  les capacités d’action  et d’influence du Réseau par une visibilité accrue </w:t>
                  </w:r>
                </w:p>
              </w:tc>
            </w:tr>
            <w:tr w:rsidR="00E92C26" w:rsidRPr="00951753" w:rsidTr="001E4C73">
              <w:trPr>
                <w:trHeight w:val="470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E92C26" w:rsidRPr="00951753" w:rsidRDefault="00E92C26" w:rsidP="001E4C7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8"/>
                      <w:szCs w:val="28"/>
                    </w:rPr>
                  </w:pPr>
                  <w:r w:rsidRPr="00951753">
                    <w:rPr>
                      <w:rFonts w:cs="Calibri"/>
                      <w:b/>
                      <w:bCs/>
                      <w:sz w:val="28"/>
                      <w:szCs w:val="28"/>
                    </w:rPr>
                    <w:lastRenderedPageBreak/>
                    <w:t>TACHES SPECIFIQUES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E92C26" w:rsidRPr="00951753" w:rsidRDefault="00E92C26" w:rsidP="001E4C7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8"/>
                      <w:szCs w:val="28"/>
                    </w:rPr>
                  </w:pPr>
                  <w:r w:rsidRPr="00951753">
                    <w:rPr>
                      <w:rFonts w:cs="Calibri"/>
                      <w:b/>
                      <w:bCs/>
                      <w:sz w:val="28"/>
                      <w:szCs w:val="28"/>
                    </w:rPr>
                    <w:t>DESCRIPTION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E92C26" w:rsidRPr="00951753" w:rsidRDefault="00E92C26" w:rsidP="001E4C7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8"/>
                      <w:szCs w:val="28"/>
                    </w:rPr>
                  </w:pPr>
                  <w:r w:rsidRPr="00951753">
                    <w:rPr>
                      <w:rFonts w:cs="Calibri"/>
                      <w:b/>
                      <w:bCs/>
                      <w:sz w:val="28"/>
                      <w:szCs w:val="28"/>
                    </w:rPr>
                    <w:t>Responsable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E92C26" w:rsidRPr="00951753" w:rsidRDefault="00E92C26" w:rsidP="001E4C7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8"/>
                      <w:szCs w:val="28"/>
                    </w:rPr>
                  </w:pPr>
                  <w:r w:rsidRPr="00951753">
                    <w:rPr>
                      <w:rFonts w:cs="Calibri"/>
                      <w:b/>
                      <w:bCs/>
                      <w:sz w:val="28"/>
                      <w:szCs w:val="28"/>
                    </w:rPr>
                    <w:t xml:space="preserve">Délais </w:t>
                  </w:r>
                </w:p>
              </w:tc>
              <w:tc>
                <w:tcPr>
                  <w:tcW w:w="3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:rsidR="00E92C26" w:rsidRPr="00951753" w:rsidRDefault="00E92C26" w:rsidP="001E4C73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8"/>
                      <w:szCs w:val="28"/>
                    </w:rPr>
                  </w:pPr>
                  <w:r w:rsidRPr="00951753">
                    <w:rPr>
                      <w:rFonts w:cs="Calibri"/>
                      <w:b/>
                      <w:bCs/>
                      <w:sz w:val="28"/>
                      <w:szCs w:val="28"/>
                    </w:rPr>
                    <w:t>Indicateurs de succès</w:t>
                  </w:r>
                </w:p>
              </w:tc>
            </w:tr>
          </w:tbl>
          <w:p w:rsidR="00E92C26" w:rsidRPr="00951753" w:rsidRDefault="00E92C26" w:rsidP="001E4C73">
            <w:pPr>
              <w:pStyle w:val="Paragraphedeliste"/>
              <w:spacing w:after="0" w:line="240" w:lineRule="auto"/>
              <w:ind w:left="393"/>
              <w:rPr>
                <w:rFonts w:cs="Calibri"/>
                <w:sz w:val="28"/>
                <w:szCs w:val="28"/>
              </w:rPr>
            </w:pP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1. Mettre en place des points focaux régionaux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23700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Désignation d’un parlementaire par Région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23700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Coordonateur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Novembre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Les points focaux régionaux sont mis en place</w:t>
            </w: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5958A6" w:rsidRDefault="0023700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E92C26">
              <w:rPr>
                <w:rFonts w:cs="Calibri"/>
                <w:sz w:val="28"/>
                <w:szCs w:val="28"/>
              </w:rPr>
              <w:t xml:space="preserve">. </w:t>
            </w:r>
            <w:r w:rsidR="00E92C26" w:rsidRPr="005958A6">
              <w:rPr>
                <w:rFonts w:cs="Calibri"/>
                <w:sz w:val="28"/>
                <w:szCs w:val="28"/>
              </w:rPr>
              <w:t>Produire les supports de communication/sensibilisation (prospectus, publications diverses…)</w:t>
            </w:r>
          </w:p>
          <w:p w:rsidR="00E92C26" w:rsidRPr="00951753" w:rsidRDefault="00E92C26" w:rsidP="001E4C73">
            <w:pPr>
              <w:pStyle w:val="Paragraphedeliste"/>
              <w:spacing w:after="0" w:line="240" w:lineRule="auto"/>
              <w:ind w:left="393"/>
              <w:rPr>
                <w:rFonts w:cs="Calibri"/>
                <w:sz w:val="28"/>
                <w:szCs w:val="28"/>
              </w:rPr>
            </w:pPr>
          </w:p>
          <w:p w:rsidR="00E92C26" w:rsidRPr="005958A6" w:rsidRDefault="0023700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E92C26">
              <w:rPr>
                <w:rFonts w:cs="Calibri"/>
                <w:sz w:val="28"/>
                <w:szCs w:val="28"/>
              </w:rPr>
              <w:t xml:space="preserve">. </w:t>
            </w:r>
            <w:r w:rsidR="00E92C26" w:rsidRPr="005958A6">
              <w:rPr>
                <w:rFonts w:cs="Calibri"/>
                <w:sz w:val="28"/>
                <w:szCs w:val="28"/>
              </w:rPr>
              <w:t xml:space="preserve">Renforcer la présence sur les réseaux  sociaux (groupes </w:t>
            </w:r>
            <w:proofErr w:type="spellStart"/>
            <w:r w:rsidR="00E92C26">
              <w:rPr>
                <w:rFonts w:cs="Calibri"/>
                <w:sz w:val="28"/>
                <w:szCs w:val="28"/>
              </w:rPr>
              <w:t>W</w:t>
            </w:r>
            <w:r w:rsidR="00E92C26" w:rsidRPr="005958A6">
              <w:rPr>
                <w:rFonts w:cs="Calibri"/>
                <w:sz w:val="28"/>
                <w:szCs w:val="28"/>
              </w:rPr>
              <w:t>hatsApp</w:t>
            </w:r>
            <w:proofErr w:type="spellEnd"/>
            <w:r w:rsidR="00E92C26" w:rsidRPr="005958A6">
              <w:rPr>
                <w:rFonts w:cs="Calibri"/>
                <w:sz w:val="28"/>
                <w:szCs w:val="28"/>
              </w:rPr>
              <w:t>, page FB, compte Tweeter….)</w:t>
            </w:r>
          </w:p>
          <w:p w:rsidR="00E92C26" w:rsidRPr="00951753" w:rsidRDefault="00E92C26" w:rsidP="001E4C73">
            <w:pPr>
              <w:pStyle w:val="Paragraphedeliste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Pr="005958A6" w:rsidRDefault="0023700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="00E92C26">
              <w:rPr>
                <w:rFonts w:cs="Calibri"/>
                <w:sz w:val="28"/>
                <w:szCs w:val="28"/>
              </w:rPr>
              <w:t xml:space="preserve">. </w:t>
            </w:r>
            <w:r w:rsidR="00E92C26" w:rsidRPr="005958A6">
              <w:rPr>
                <w:rFonts w:cs="Calibri"/>
                <w:sz w:val="28"/>
                <w:szCs w:val="28"/>
              </w:rPr>
              <w:t xml:space="preserve">Créer un site web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237F77" w:rsidRDefault="00237F7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Renforcer les capacités du SP et de  l’Assistant à </w:t>
            </w:r>
            <w:r>
              <w:rPr>
                <w:rFonts w:cs="Calibri"/>
                <w:sz w:val="28"/>
                <w:szCs w:val="28"/>
              </w:rPr>
              <w:t xml:space="preserve">la conception des supports de communication, à </w:t>
            </w:r>
            <w:r w:rsidRPr="00951753">
              <w:rPr>
                <w:rFonts w:cs="Calibri"/>
                <w:sz w:val="28"/>
                <w:szCs w:val="28"/>
              </w:rPr>
              <w:t>l’animation du site web et des espaces virtuels du Réseau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237F77" w:rsidRDefault="00237F77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237F77" w:rsidRPr="00951753" w:rsidRDefault="00237F77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Assistant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SP 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Groupe </w:t>
            </w:r>
            <w:proofErr w:type="spellStart"/>
            <w:r>
              <w:rPr>
                <w:rFonts w:eastAsia="Times New Roman" w:cs="Calibri"/>
                <w:sz w:val="28"/>
                <w:szCs w:val="28"/>
              </w:rPr>
              <w:t>WhatsApp</w:t>
            </w:r>
            <w:proofErr w:type="spellEnd"/>
            <w:r>
              <w:rPr>
                <w:rFonts w:eastAsia="Times New Roman" w:cs="Calibri"/>
                <w:sz w:val="28"/>
                <w:szCs w:val="28"/>
              </w:rPr>
              <w:t xml:space="preserve"> et adresse e-mail : juillet 2021</w:t>
            </w: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Le reste :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Novembre </w:t>
            </w:r>
            <w:r w:rsidRPr="00951753">
              <w:rPr>
                <w:rFonts w:eastAsia="Times New Roman" w:cs="Calibri"/>
                <w:sz w:val="28"/>
                <w:szCs w:val="28"/>
              </w:rPr>
              <w:t>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-</w:t>
            </w:r>
            <w:r>
              <w:rPr>
                <w:rFonts w:cs="Calibri"/>
                <w:sz w:val="28"/>
                <w:szCs w:val="28"/>
              </w:rPr>
              <w:t xml:space="preserve"> Le groupe </w:t>
            </w:r>
            <w:proofErr w:type="spellStart"/>
            <w:r>
              <w:rPr>
                <w:rFonts w:cs="Calibri"/>
                <w:sz w:val="28"/>
                <w:szCs w:val="28"/>
              </w:rPr>
              <w:t>WhatsApp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et l’adresse e-mail sont fonctionnels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S</w:t>
            </w:r>
            <w:r w:rsidRPr="00951753">
              <w:rPr>
                <w:rFonts w:cs="Calibri"/>
                <w:sz w:val="28"/>
                <w:szCs w:val="28"/>
              </w:rPr>
              <w:t>pécimen des prospectus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- Forte  présence sur le net et les réseaux sociaux 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E92C26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E92C26" w:rsidRPr="00951753" w:rsidTr="001E4C73">
        <w:trPr>
          <w:trHeight w:val="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26" w:rsidRPr="00951753" w:rsidRDefault="00E92C26" w:rsidP="00237F77">
            <w:pPr>
              <w:spacing w:after="120" w:line="240" w:lineRule="auto"/>
              <w:jc w:val="center"/>
              <w:rPr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AXE STRATEGIQUE II : CONTRIBUER A RENDRE DAVANTAGE INCLUSIF</w:t>
            </w:r>
            <w:r w:rsidR="003E6D7A">
              <w:rPr>
                <w:rFonts w:cs="Calibri"/>
                <w:b/>
                <w:bCs/>
                <w:sz w:val="28"/>
                <w:szCs w:val="28"/>
              </w:rPr>
              <w:t>, PRAGMATIQUE ET OPERATIONNEL</w:t>
            </w: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 LE CADRE JURIDIQUE DE PROMOTION ET DE PROTECTION DES PERSONNES HANDICAPEES</w:t>
            </w:r>
          </w:p>
        </w:tc>
      </w:tr>
      <w:tr w:rsidR="00E92C26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Default="00E92C26" w:rsidP="001E4C73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RESULTAT ATTENDU 2</w:t>
            </w:r>
            <w:r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.1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 xml:space="preserve"> : Le CONRAH </w:t>
            </w:r>
            <w:r>
              <w:rPr>
                <w:rFonts w:cs="Calibri"/>
                <w:b/>
                <w:sz w:val="28"/>
                <w:szCs w:val="28"/>
              </w:rPr>
              <w:t>(Comité national pour la réadaptation et la réinsertion socioéconomique des personnes handicapées)</w:t>
            </w:r>
            <w:r w:rsidRPr="00951753">
              <w:rPr>
                <w:rFonts w:cs="Calibri"/>
                <w:b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</w:rPr>
              <w:t>est restructuré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    </w:t>
            </w:r>
          </w:p>
          <w:p w:rsidR="00E92C26" w:rsidRDefault="00E92C26" w:rsidP="001E4C73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RESULTAT ATTENDU 2</w:t>
            </w:r>
            <w:r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.2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 xml:space="preserve"> : La loi n° 2010/002 du 13 avril 2010 portant protection et promotion des personnes handicapées est 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lastRenderedPageBreak/>
              <w:t>mieux connue par les parlementaires</w:t>
            </w:r>
          </w:p>
          <w:p w:rsidR="00E92C26" w:rsidRDefault="00E92C26" w:rsidP="001E4C73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RESULTAT ATTENDU 2</w:t>
            </w:r>
            <w:r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.3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 xml:space="preserve"> : 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Le Cameroun 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>r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>atifie la Convention des Nations Unies sur les Droits des Personnes Handicapées</w:t>
            </w:r>
          </w:p>
          <w:p w:rsidR="00E92C26" w:rsidRPr="00951753" w:rsidRDefault="00E92C26" w:rsidP="001E4C73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RESULTAT ATTENDU 2</w:t>
            </w:r>
            <w:r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.4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> : La carte nationale d’invalidité (</w:t>
            </w:r>
            <w:proofErr w:type="spellStart"/>
            <w:r>
              <w:rPr>
                <w:rFonts w:cs="Calibri"/>
                <w:b/>
                <w:bCs/>
                <w:i/>
                <w:sz w:val="28"/>
                <w:szCs w:val="28"/>
              </w:rPr>
              <w:t>CNIv</w:t>
            </w:r>
            <w:proofErr w:type="spellEnd"/>
            <w:r>
              <w:rPr>
                <w:rFonts w:cs="Calibri"/>
                <w:b/>
                <w:bCs/>
                <w:i/>
                <w:sz w:val="28"/>
                <w:szCs w:val="28"/>
              </w:rPr>
              <w:t>) informatisée est mise en circulation</w:t>
            </w:r>
          </w:p>
        </w:tc>
      </w:tr>
      <w:tr w:rsidR="00E92C26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lastRenderedPageBreak/>
              <w:t xml:space="preserve">ACTION </w:t>
            </w:r>
            <w:r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1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 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  </w:t>
            </w:r>
            <w:r w:rsidRPr="00951753">
              <w:rPr>
                <w:rFonts w:cs="Calibri"/>
                <w:b/>
                <w:sz w:val="28"/>
                <w:szCs w:val="28"/>
              </w:rPr>
              <w:t xml:space="preserve">Conduire un plaidoyer pour la restructuration du CONRAH  </w:t>
            </w:r>
            <w:r>
              <w:rPr>
                <w:rFonts w:cs="Calibri"/>
                <w:b/>
                <w:sz w:val="28"/>
                <w:szCs w:val="28"/>
              </w:rPr>
              <w:t>(Comité national pour la réadaptation et la réinsertion socioéconomique des personnes handicapées)</w:t>
            </w:r>
            <w:r w:rsidRPr="00951753">
              <w:rPr>
                <w:rFonts w:cs="Calibri"/>
                <w:b/>
                <w:sz w:val="28"/>
                <w:szCs w:val="28"/>
              </w:rPr>
              <w:t xml:space="preserve">   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    </w:t>
            </w:r>
          </w:p>
        </w:tc>
      </w:tr>
      <w:tr w:rsidR="00E92C26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  <w:r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E92C26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3A659B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3A659B">
              <w:rPr>
                <w:rFonts w:cs="Calibri"/>
                <w:bCs/>
                <w:sz w:val="28"/>
                <w:szCs w:val="28"/>
              </w:rPr>
              <w:t xml:space="preserve">Organiser une rencontre avec les parties prenantes (MINAS/OPH…) </w:t>
            </w:r>
            <w:r>
              <w:rPr>
                <w:rFonts w:cs="Calibri"/>
                <w:bCs/>
                <w:sz w:val="28"/>
                <w:szCs w:val="28"/>
              </w:rPr>
              <w:t>en</w:t>
            </w:r>
            <w:r>
              <w:rPr>
                <w:rFonts w:eastAsia="Times New Roman" w:cs="Calibri"/>
                <w:sz w:val="28"/>
                <w:szCs w:val="28"/>
              </w:rPr>
              <w:t xml:space="preserve"> vue de la participation à la réunion MINAS/parties prenantes du CONRAH prévue au mois d’août 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3428CE" w:rsidRDefault="00E92C26" w:rsidP="001E4C73">
            <w:pPr>
              <w:spacing w:after="120" w:line="240" w:lineRule="auto"/>
              <w:rPr>
                <w:rFonts w:eastAsia="Times New Roman" w:cs="Calibri"/>
                <w:sz w:val="28"/>
                <w:szCs w:val="28"/>
              </w:rPr>
            </w:pPr>
            <w:r w:rsidRPr="003428CE">
              <w:rPr>
                <w:rFonts w:eastAsia="Times New Roman" w:cs="Calibri"/>
                <w:sz w:val="28"/>
                <w:szCs w:val="28"/>
              </w:rPr>
              <w:t>Réunion d’une  ½  journée pour apprécier le niveau d’avancement du dossier de restructuration</w:t>
            </w:r>
            <w:r>
              <w:rPr>
                <w:rFonts w:eastAsia="Times New Roman" w:cs="Calibri"/>
                <w:sz w:val="28"/>
                <w:szCs w:val="28"/>
              </w:rPr>
              <w:t xml:space="preserve"> </w:t>
            </w:r>
            <w:r w:rsidRPr="003428CE">
              <w:rPr>
                <w:rFonts w:eastAsia="Times New Roman" w:cs="Calibri"/>
                <w:sz w:val="28"/>
                <w:szCs w:val="28"/>
              </w:rPr>
              <w:t xml:space="preserve">/redynamisation du CONRHA </w:t>
            </w:r>
          </w:p>
          <w:p w:rsidR="00E92C26" w:rsidRPr="003428CE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3428CE">
              <w:rPr>
                <w:rFonts w:eastAsia="Times New Roman" w:cs="Calibri"/>
                <w:sz w:val="28"/>
                <w:szCs w:val="28"/>
              </w:rPr>
              <w:t>Relecture du décret n° 2018/6234/PM du 26 juillet 2018 réorganisant le CONRAH (composition, représentation, présidence, SP…)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- </w:t>
            </w: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- 5 parlementaires du BRIDGE</w:t>
            </w:r>
          </w:p>
          <w:p w:rsidR="00E92C26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Assistant</w:t>
            </w:r>
          </w:p>
          <w:p w:rsidR="00E92C26" w:rsidRPr="00951753" w:rsidRDefault="00E92C26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Juillet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C26" w:rsidRPr="00951753" w:rsidRDefault="005023BC" w:rsidP="005023BC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Rapport de la rencontre indiquant la satisfaction des PH sur </w:t>
            </w:r>
            <w:r w:rsidR="00E92C26">
              <w:rPr>
                <w:rFonts w:eastAsia="Times New Roman" w:cs="Calibri"/>
                <w:sz w:val="28"/>
                <w:szCs w:val="28"/>
              </w:rPr>
              <w:t>Les perspectives de</w:t>
            </w:r>
            <w:r>
              <w:rPr>
                <w:rFonts w:eastAsia="Times New Roman" w:cs="Calibri"/>
                <w:sz w:val="28"/>
                <w:szCs w:val="28"/>
              </w:rPr>
              <w:t xml:space="preserve"> la</w:t>
            </w:r>
            <w:r w:rsidR="00E92C26">
              <w:rPr>
                <w:rFonts w:eastAsia="Times New Roman" w:cs="Calibri"/>
                <w:sz w:val="28"/>
                <w:szCs w:val="28"/>
              </w:rPr>
              <w:t xml:space="preserve"> restructuration </w:t>
            </w:r>
            <w:r>
              <w:rPr>
                <w:rFonts w:eastAsia="Times New Roman" w:cs="Calibri"/>
                <w:sz w:val="28"/>
                <w:szCs w:val="28"/>
              </w:rPr>
              <w:t xml:space="preserve">envisagée </w:t>
            </w:r>
          </w:p>
        </w:tc>
      </w:tr>
      <w:tr w:rsidR="00E92C26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 xml:space="preserve">ACTION </w:t>
            </w:r>
            <w:r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2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 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  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>Vulgariser la loi n° 2010/002 du 13 avril 2010 portant protection et promotion des personnes handicapées</w:t>
            </w:r>
          </w:p>
        </w:tc>
      </w:tr>
      <w:tr w:rsidR="00E92C26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  <w:r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E92C26" w:rsidRPr="00951753" w:rsidRDefault="00E92C26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12429D" w:rsidRDefault="005023BC" w:rsidP="001E4C73">
            <w:pPr>
              <w:spacing w:after="12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Organiser une campagne de sensibilisation des parlementaires sur le cadre juridique de promotion et de </w:t>
            </w:r>
            <w:r>
              <w:rPr>
                <w:rFonts w:eastAsia="Times New Roman" w:cs="Calibri"/>
                <w:sz w:val="28"/>
                <w:szCs w:val="28"/>
              </w:rPr>
              <w:lastRenderedPageBreak/>
              <w:t xml:space="preserve">protection des PH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12429D" w:rsidRDefault="005023BC" w:rsidP="00386B52">
            <w:pPr>
              <w:spacing w:after="120" w:line="240" w:lineRule="auto"/>
              <w:rPr>
                <w:rFonts w:eastAsia="Times New Roman" w:cs="Calibri"/>
                <w:sz w:val="28"/>
                <w:szCs w:val="28"/>
              </w:rPr>
            </w:pPr>
            <w:r w:rsidRPr="0012429D">
              <w:rPr>
                <w:rFonts w:cs="Calibri"/>
                <w:bCs/>
                <w:sz w:val="28"/>
                <w:szCs w:val="28"/>
              </w:rPr>
              <w:lastRenderedPageBreak/>
              <w:t xml:space="preserve">Organiser une séance publique spéciale </w:t>
            </w:r>
            <w:r>
              <w:rPr>
                <w:rFonts w:cs="Calibri"/>
                <w:bCs/>
                <w:sz w:val="28"/>
                <w:szCs w:val="28"/>
              </w:rPr>
              <w:t xml:space="preserve">au Parlement </w:t>
            </w:r>
            <w:r w:rsidRPr="0012429D">
              <w:rPr>
                <w:rFonts w:cs="Calibri"/>
                <w:bCs/>
                <w:sz w:val="28"/>
                <w:szCs w:val="28"/>
              </w:rPr>
              <w:t xml:space="preserve">sur la loi n° </w:t>
            </w:r>
            <w:r w:rsidRPr="0012429D">
              <w:rPr>
                <w:rFonts w:cs="Calibri"/>
                <w:bCs/>
                <w:sz w:val="28"/>
                <w:szCs w:val="28"/>
              </w:rPr>
              <w:lastRenderedPageBreak/>
              <w:t>2010/002 du 13 avril 2010 portant protection et promotion des personnes handicapées</w:t>
            </w:r>
            <w:r>
              <w:rPr>
                <w:rFonts w:cs="Calibri"/>
                <w:bCs/>
                <w:sz w:val="28"/>
                <w:szCs w:val="28"/>
              </w:rPr>
              <w:t xml:space="preserve"> et ses textes d’application, sous la présidence du MINAS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 xml:space="preserve">- </w:t>
            </w: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Assistant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lastRenderedPageBreak/>
              <w:t>Novembre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Les parlementaires sont bien imprégnés des dispositions essentielles </w:t>
            </w:r>
            <w:r>
              <w:rPr>
                <w:rFonts w:eastAsia="Times New Roman" w:cs="Calibri"/>
                <w:sz w:val="28"/>
                <w:szCs w:val="28"/>
              </w:rPr>
              <w:lastRenderedPageBreak/>
              <w:t>de la loi et ses textes d’application</w:t>
            </w:r>
          </w:p>
        </w:tc>
      </w:tr>
      <w:tr w:rsidR="005023BC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897401">
            <w:pPr>
              <w:spacing w:after="12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lastRenderedPageBreak/>
              <w:t xml:space="preserve">ACTION </w:t>
            </w:r>
            <w:r w:rsidR="00897401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3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 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  </w:t>
            </w:r>
            <w:r w:rsidRPr="00951753">
              <w:rPr>
                <w:rFonts w:cs="Calibri"/>
                <w:b/>
                <w:sz w:val="28"/>
                <w:szCs w:val="28"/>
              </w:rPr>
              <w:t>Conduire un plaido</w:t>
            </w:r>
            <w:r>
              <w:rPr>
                <w:rFonts w:cs="Calibri"/>
                <w:b/>
                <w:sz w:val="28"/>
                <w:szCs w:val="28"/>
              </w:rPr>
              <w:t>yer pour la ratification de la C</w:t>
            </w:r>
            <w:r w:rsidRPr="00951753">
              <w:rPr>
                <w:rFonts w:cs="Calibri"/>
                <w:b/>
                <w:sz w:val="28"/>
                <w:szCs w:val="28"/>
              </w:rPr>
              <w:t xml:space="preserve">onvention    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    </w:t>
            </w:r>
          </w:p>
        </w:tc>
      </w:tr>
      <w:tr w:rsidR="005023BC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  <w:r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897401" w:rsidRPr="00951753" w:rsidTr="00386B52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Pr="005958A6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958A6">
              <w:rPr>
                <w:rFonts w:cs="Calibri"/>
                <w:bCs/>
                <w:sz w:val="28"/>
                <w:szCs w:val="28"/>
              </w:rPr>
              <w:t xml:space="preserve">Organiser </w:t>
            </w:r>
            <w:r>
              <w:rPr>
                <w:rFonts w:cs="Calibri"/>
                <w:bCs/>
                <w:sz w:val="28"/>
                <w:szCs w:val="28"/>
              </w:rPr>
              <w:t>un atelier d’appropriation des innovations et des points saillants de la Convention par les parlementaires membres du BRIDGE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Pr="003428CE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3428CE">
              <w:rPr>
                <w:rFonts w:eastAsia="Times New Roman" w:cs="Calibri"/>
                <w:sz w:val="28"/>
                <w:szCs w:val="28"/>
              </w:rPr>
              <w:t>En lien avec la loi n° 2010/002 du 13 avril 2010 portant protection et promotion des personnes handicapées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Default="00897401" w:rsidP="00386B5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897401" w:rsidRPr="00951753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Pr="00951753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Novembre 2</w:t>
            </w:r>
            <w:r w:rsidRPr="00951753">
              <w:rPr>
                <w:rFonts w:eastAsia="Times New Roman" w:cs="Calibri"/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Pr="00951753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Rapport  de l’atelier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5958A6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3428CE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897401" w:rsidRPr="00951753" w:rsidTr="00386B52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Pr="005958A6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5958A6">
              <w:rPr>
                <w:rFonts w:cs="Calibri"/>
                <w:bCs/>
                <w:sz w:val="28"/>
                <w:szCs w:val="28"/>
              </w:rPr>
              <w:t>Organiser une rencontre avec les parties prenantes (</w:t>
            </w:r>
            <w:r>
              <w:rPr>
                <w:rFonts w:cs="Calibri"/>
                <w:bCs/>
                <w:sz w:val="28"/>
                <w:szCs w:val="28"/>
              </w:rPr>
              <w:t>PM/</w:t>
            </w:r>
            <w:r w:rsidRPr="005958A6">
              <w:rPr>
                <w:rFonts w:cs="Calibri"/>
                <w:bCs/>
                <w:sz w:val="28"/>
                <w:szCs w:val="28"/>
              </w:rPr>
              <w:t>MINAS/MINREX/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Sightsavers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, </w:t>
            </w:r>
            <w:r w:rsidRPr="005958A6">
              <w:rPr>
                <w:rFonts w:cs="Calibri"/>
                <w:bCs/>
                <w:sz w:val="28"/>
                <w:szCs w:val="28"/>
              </w:rPr>
              <w:t xml:space="preserve">OPH…)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3428CE">
              <w:rPr>
                <w:rFonts w:eastAsia="Times New Roman" w:cs="Calibri"/>
                <w:sz w:val="28"/>
                <w:szCs w:val="28"/>
              </w:rPr>
              <w:t xml:space="preserve">Réunion d’une  ½  journée pour apprécier le niveau d’avancement du dossier de ratification et peaufiner les stratégies du plaidoyer </w:t>
            </w:r>
          </w:p>
          <w:p w:rsidR="00897401" w:rsidRPr="003428CE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Default="00897401" w:rsidP="00386B5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897401" w:rsidRDefault="00897401" w:rsidP="00386B5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Assistant</w:t>
            </w:r>
          </w:p>
          <w:p w:rsidR="00897401" w:rsidRPr="00951753" w:rsidRDefault="00897401" w:rsidP="00386B5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SP </w:t>
            </w:r>
          </w:p>
          <w:p w:rsidR="00897401" w:rsidRPr="00951753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Pr="00951753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Mars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01" w:rsidRPr="00951753" w:rsidRDefault="00897401" w:rsidP="00386B52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La session parlementaire de ratification de la </w:t>
            </w:r>
            <w:r w:rsidRPr="00951753">
              <w:rPr>
                <w:rFonts w:eastAsia="Times New Roman" w:cs="Calibri"/>
                <w:sz w:val="28"/>
                <w:szCs w:val="28"/>
              </w:rPr>
              <w:t xml:space="preserve">Convention </w:t>
            </w:r>
            <w:r>
              <w:rPr>
                <w:rFonts w:eastAsia="Times New Roman" w:cs="Calibri"/>
                <w:sz w:val="28"/>
                <w:szCs w:val="28"/>
              </w:rPr>
              <w:t>est connue</w:t>
            </w:r>
          </w:p>
        </w:tc>
      </w:tr>
      <w:tr w:rsidR="005023BC" w:rsidRPr="00897401" w:rsidTr="001E4C73">
        <w:trPr>
          <w:trHeight w:val="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897401" w:rsidRDefault="005023BC" w:rsidP="001E4C73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897401">
              <w:rPr>
                <w:rFonts w:cs="Calibri"/>
                <w:b/>
                <w:bCs/>
                <w:sz w:val="28"/>
                <w:szCs w:val="28"/>
                <w:highlight w:val="lightGray"/>
              </w:rPr>
              <w:t>ACTION 5 :   Conduire un plaidoyer pour la mise en circulation rapide de la carte nationale d’invalidité (</w:t>
            </w:r>
            <w:proofErr w:type="spellStart"/>
            <w:r w:rsidRPr="00897401">
              <w:rPr>
                <w:rFonts w:cs="Calibri"/>
                <w:b/>
                <w:bCs/>
                <w:sz w:val="28"/>
                <w:szCs w:val="28"/>
                <w:highlight w:val="lightGray"/>
              </w:rPr>
              <w:t>CNIv</w:t>
            </w:r>
            <w:proofErr w:type="spellEnd"/>
            <w:r w:rsidRPr="00897401">
              <w:rPr>
                <w:rFonts w:cs="Calibri"/>
                <w:b/>
                <w:bCs/>
                <w:sz w:val="28"/>
                <w:szCs w:val="28"/>
                <w:highlight w:val="lightGray"/>
              </w:rPr>
              <w:t>) informatisée</w:t>
            </w:r>
            <w:r w:rsidRPr="00897401">
              <w:rPr>
                <w:rFonts w:cs="Calibri"/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5023BC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  <w:r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BD4779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3A659B">
              <w:rPr>
                <w:rFonts w:cs="Calibri"/>
                <w:bCs/>
                <w:sz w:val="28"/>
                <w:szCs w:val="28"/>
              </w:rPr>
              <w:t>Organiser une rencontre avec les parties prenantes (MINAS/</w:t>
            </w:r>
            <w:r>
              <w:rPr>
                <w:rFonts w:cs="Calibri"/>
                <w:bCs/>
                <w:sz w:val="28"/>
                <w:szCs w:val="28"/>
              </w:rPr>
              <w:t>DGSN/</w:t>
            </w:r>
            <w:r w:rsidRPr="003A659B">
              <w:rPr>
                <w:rFonts w:cs="Calibri"/>
                <w:bCs/>
                <w:sz w:val="28"/>
                <w:szCs w:val="28"/>
              </w:rPr>
              <w:t xml:space="preserve">OPH…) </w:t>
            </w:r>
            <w:r>
              <w:rPr>
                <w:rFonts w:cs="Calibri"/>
                <w:bCs/>
                <w:sz w:val="28"/>
                <w:szCs w:val="28"/>
              </w:rPr>
              <w:t>en</w:t>
            </w:r>
            <w:r>
              <w:rPr>
                <w:rFonts w:eastAsia="Times New Roman" w:cs="Calibri"/>
                <w:sz w:val="28"/>
                <w:szCs w:val="28"/>
              </w:rPr>
              <w:t xml:space="preserve"> vue </w:t>
            </w:r>
            <w:r>
              <w:rPr>
                <w:rFonts w:eastAsia="Times New Roman" w:cs="Calibri"/>
                <w:sz w:val="28"/>
                <w:szCs w:val="28"/>
              </w:rPr>
              <w:lastRenderedPageBreak/>
              <w:t xml:space="preserve">d’être fixé sur les délais de la mise en circulation de la </w:t>
            </w:r>
            <w:proofErr w:type="spellStart"/>
            <w:r>
              <w:rPr>
                <w:rFonts w:eastAsia="Times New Roman" w:cs="Calibri"/>
                <w:sz w:val="28"/>
                <w:szCs w:val="28"/>
              </w:rPr>
              <w:t>CNIv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3428CE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3428CE">
              <w:rPr>
                <w:rFonts w:eastAsia="Times New Roman" w:cs="Calibri"/>
                <w:sz w:val="28"/>
                <w:szCs w:val="28"/>
              </w:rPr>
              <w:lastRenderedPageBreak/>
              <w:t xml:space="preserve">Réunion d’une  ½  journée pour échanger sur le </w:t>
            </w:r>
            <w:r w:rsidRPr="003428CE">
              <w:rPr>
                <w:rFonts w:eastAsia="Times New Roman" w:cs="Calibri"/>
                <w:sz w:val="28"/>
                <w:szCs w:val="28"/>
              </w:rPr>
              <w:lastRenderedPageBreak/>
              <w:t xml:space="preserve">processus de mise en circulation de la </w:t>
            </w:r>
            <w:proofErr w:type="spellStart"/>
            <w:r w:rsidRPr="003428CE">
              <w:rPr>
                <w:rFonts w:eastAsia="Times New Roman" w:cs="Calibri"/>
                <w:sz w:val="28"/>
                <w:szCs w:val="28"/>
              </w:rPr>
              <w:t>CNIv</w:t>
            </w:r>
            <w:proofErr w:type="spellEnd"/>
            <w:r w:rsidRPr="003428CE">
              <w:rPr>
                <w:rFonts w:eastAsia="Times New Roman" w:cs="Calibri"/>
                <w:sz w:val="28"/>
                <w:szCs w:val="28"/>
              </w:rPr>
              <w:t xml:space="preserve"> </w:t>
            </w:r>
          </w:p>
          <w:p w:rsidR="005023BC" w:rsidRPr="00951753" w:rsidRDefault="005023BC" w:rsidP="001E4C73">
            <w:pPr>
              <w:pStyle w:val="Paragraphedeliste"/>
              <w:spacing w:after="0" w:line="240" w:lineRule="auto"/>
              <w:ind w:left="393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lastRenderedPageBreak/>
              <w:t>Coordinateur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5 </w:t>
            </w:r>
            <w:r>
              <w:rPr>
                <w:rFonts w:cs="Calibri"/>
                <w:sz w:val="28"/>
                <w:szCs w:val="28"/>
              </w:rPr>
              <w:lastRenderedPageBreak/>
              <w:t>parlementaires du BRIDGE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lastRenderedPageBreak/>
              <w:t>Décembre 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The BRIDGE est fixé sur les délais de mise en </w:t>
            </w:r>
            <w:r>
              <w:rPr>
                <w:rFonts w:eastAsia="Times New Roman" w:cs="Calibri"/>
                <w:sz w:val="28"/>
                <w:szCs w:val="28"/>
              </w:rPr>
              <w:lastRenderedPageBreak/>
              <w:t xml:space="preserve">circulation de la </w:t>
            </w:r>
            <w:proofErr w:type="spellStart"/>
            <w:r>
              <w:rPr>
                <w:rFonts w:eastAsia="Times New Roman" w:cs="Calibri"/>
                <w:sz w:val="28"/>
                <w:szCs w:val="28"/>
              </w:rPr>
              <w:t>CNIv</w:t>
            </w:r>
            <w:proofErr w:type="spellEnd"/>
          </w:p>
        </w:tc>
      </w:tr>
      <w:tr w:rsidR="005023BC" w:rsidRPr="00951753" w:rsidTr="001E4C73">
        <w:trPr>
          <w:trHeight w:val="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C" w:rsidRPr="00951753" w:rsidRDefault="005023BC" w:rsidP="00237F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lastRenderedPageBreak/>
              <w:t>AXE STRATEGIQUE III : ŒUVRER POUR LE RESPECT DES DROITS DES PERSONNES HANDICAPEES A LA PLEINE ET EFFECTIVE PARTICIPATION A LA VIE PUBLIQUE</w:t>
            </w:r>
          </w:p>
        </w:tc>
      </w:tr>
      <w:tr w:rsidR="005023BC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RESULTAT ATTENDU 3 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La communauté nationale et les décideurs respectent 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 xml:space="preserve">mieux 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>les droits des personnes handicapées</w:t>
            </w:r>
          </w:p>
        </w:tc>
      </w:tr>
      <w:tr w:rsidR="005023BC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ACTION 1 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  </w:t>
            </w:r>
            <w:r w:rsidRPr="00951753">
              <w:rPr>
                <w:rFonts w:cs="Calibri"/>
                <w:b/>
                <w:sz w:val="28"/>
                <w:szCs w:val="28"/>
              </w:rPr>
              <w:t xml:space="preserve">Publier chaque année le </w:t>
            </w:r>
            <w:r>
              <w:rPr>
                <w:rFonts w:cs="Calibri"/>
                <w:b/>
                <w:sz w:val="28"/>
                <w:szCs w:val="28"/>
              </w:rPr>
              <w:t>Rapport parlementaire sur l’é</w:t>
            </w:r>
            <w:r w:rsidRPr="00951753">
              <w:rPr>
                <w:rFonts w:cs="Calibri"/>
                <w:b/>
                <w:sz w:val="28"/>
                <w:szCs w:val="28"/>
              </w:rPr>
              <w:t>tat de</w:t>
            </w:r>
            <w:r>
              <w:rPr>
                <w:rFonts w:cs="Calibri"/>
                <w:b/>
                <w:sz w:val="28"/>
                <w:szCs w:val="28"/>
              </w:rPr>
              <w:t>s droits des personnes handicapé</w:t>
            </w:r>
            <w:r w:rsidRPr="00951753">
              <w:rPr>
                <w:rFonts w:cs="Calibri"/>
                <w:b/>
                <w:sz w:val="28"/>
                <w:szCs w:val="28"/>
              </w:rPr>
              <w:t xml:space="preserve">es  au </w:t>
            </w:r>
            <w:r>
              <w:rPr>
                <w:rFonts w:cs="Calibri"/>
                <w:b/>
                <w:sz w:val="28"/>
                <w:szCs w:val="28"/>
              </w:rPr>
              <w:t>C</w:t>
            </w:r>
            <w:r w:rsidRPr="00951753">
              <w:rPr>
                <w:rFonts w:cs="Calibri"/>
                <w:b/>
                <w:sz w:val="28"/>
                <w:szCs w:val="28"/>
              </w:rPr>
              <w:t>ameroun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 </w:t>
            </w:r>
          </w:p>
        </w:tc>
      </w:tr>
      <w:tr w:rsidR="005023BC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  <w:r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BD4779" w:rsidRDefault="005023BC" w:rsidP="001E4C73">
            <w:pPr>
              <w:spacing w:after="240" w:line="240" w:lineRule="auto"/>
              <w:rPr>
                <w:rFonts w:eastAsia="Times New Roman" w:cs="Calibri"/>
                <w:sz w:val="28"/>
                <w:szCs w:val="28"/>
              </w:rPr>
            </w:pPr>
            <w:r w:rsidRPr="00BD4779">
              <w:rPr>
                <w:rFonts w:cs="Calibri"/>
                <w:bCs/>
                <w:sz w:val="28"/>
                <w:szCs w:val="28"/>
              </w:rPr>
              <w:t xml:space="preserve">Mettre en place un mécanisme de collecte des données, de rédaction et de publication du Rapport </w:t>
            </w:r>
            <w:r>
              <w:rPr>
                <w:rFonts w:cs="Calibri"/>
                <w:bCs/>
                <w:sz w:val="28"/>
                <w:szCs w:val="28"/>
              </w:rPr>
              <w:t>à partir des rapports des OPH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3428CE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3428CE">
              <w:rPr>
                <w:rFonts w:eastAsia="Times New Roman" w:cs="Calibri"/>
                <w:sz w:val="28"/>
                <w:szCs w:val="28"/>
              </w:rPr>
              <w:t xml:space="preserve">Réunion d’une  ½  journée pour finaliser les contours de l’action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Assistant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SP 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Décembre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eastAsia="Times New Roman" w:cs="Calibri"/>
                <w:sz w:val="28"/>
                <w:szCs w:val="28"/>
              </w:rPr>
              <w:t xml:space="preserve"> Rapport</w:t>
            </w:r>
            <w:r w:rsidR="007A0397">
              <w:rPr>
                <w:rFonts w:eastAsia="Times New Roman" w:cs="Calibri"/>
                <w:sz w:val="28"/>
                <w:szCs w:val="28"/>
              </w:rPr>
              <w:t xml:space="preserve"> décrivant le mécanisme</w:t>
            </w:r>
          </w:p>
        </w:tc>
      </w:tr>
      <w:tr w:rsidR="005023BC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ACTION 2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  Œuvrer  pour une représentativité juste et équitable des personnes handicapées dans les différentes instances de prise de décisions  tant nominatives qu’électives  </w:t>
            </w:r>
          </w:p>
        </w:tc>
      </w:tr>
      <w:tr w:rsidR="005023BC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DESCRIPTIONS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C36EED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C36EED">
              <w:rPr>
                <w:rFonts w:cs="Calibri"/>
                <w:bCs/>
                <w:sz w:val="28"/>
                <w:szCs w:val="28"/>
              </w:rPr>
              <w:t xml:space="preserve">Organiser une rencontre de définition  des  contours  de l’action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L</w:t>
            </w:r>
            <w:r w:rsidRPr="00951753">
              <w:rPr>
                <w:rFonts w:eastAsia="Times New Roman" w:cs="Calibri"/>
                <w:sz w:val="28"/>
                <w:szCs w:val="28"/>
              </w:rPr>
              <w:t xml:space="preserve">iste des instances cibles, stratégies de plaidoyer </w:t>
            </w:r>
            <w:proofErr w:type="gramStart"/>
            <w:r w:rsidRPr="00951753">
              <w:rPr>
                <w:rFonts w:eastAsia="Times New Roman" w:cs="Calibri"/>
                <w:sz w:val="28"/>
                <w:szCs w:val="28"/>
              </w:rPr>
              <w:t>adaptée</w:t>
            </w:r>
            <w:proofErr w:type="gramEnd"/>
            <w:r w:rsidRPr="00951753">
              <w:rPr>
                <w:rFonts w:eastAsia="Times New Roman" w:cs="Calibri"/>
                <w:sz w:val="28"/>
                <w:szCs w:val="28"/>
              </w:rPr>
              <w:t xml:space="preserve">…)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Assistant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SP 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Décembre </w:t>
            </w:r>
            <w:r w:rsidRPr="00951753">
              <w:rPr>
                <w:rFonts w:eastAsia="Times New Roman" w:cs="Calibri"/>
                <w:sz w:val="28"/>
                <w:szCs w:val="28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eastAsia="Times New Roman" w:cs="Calibri"/>
                <w:sz w:val="28"/>
                <w:szCs w:val="28"/>
              </w:rPr>
              <w:t>Exemplaire du Rapport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BC" w:rsidRPr="004F18AB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 w:rsidRPr="004F18AB">
              <w:rPr>
                <w:rFonts w:cs="Calibri"/>
                <w:bCs/>
                <w:sz w:val="28"/>
                <w:szCs w:val="28"/>
              </w:rPr>
              <w:t xml:space="preserve">Organiser un atelier de diagnostic et de réflexion sur la politique nationale de la participation des PH à la vie publique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BC" w:rsidRPr="00951753" w:rsidRDefault="005023BC" w:rsidP="001E4C73">
            <w:pPr>
              <w:spacing w:after="0" w:line="240" w:lineRule="auto"/>
              <w:ind w:left="33"/>
              <w:rPr>
                <w:rFonts w:eastAsia="Times New Roman" w:cs="Calibri"/>
                <w:sz w:val="28"/>
                <w:szCs w:val="28"/>
              </w:rPr>
            </w:pPr>
            <w:r w:rsidRPr="00951753">
              <w:rPr>
                <w:rFonts w:eastAsia="Times New Roman" w:cs="Calibri"/>
                <w:sz w:val="28"/>
                <w:szCs w:val="28"/>
              </w:rPr>
              <w:t xml:space="preserve">Mettre ensemble toutes les parties prenantes </w:t>
            </w:r>
            <w:r>
              <w:rPr>
                <w:rFonts w:eastAsia="Times New Roman" w:cs="Calibri"/>
                <w:sz w:val="28"/>
                <w:szCs w:val="28"/>
              </w:rPr>
              <w:t>pendant trois</w:t>
            </w:r>
            <w:r w:rsidRPr="00951753">
              <w:rPr>
                <w:rFonts w:eastAsia="Times New Roman" w:cs="Calibri"/>
                <w:sz w:val="28"/>
                <w:szCs w:val="28"/>
              </w:rPr>
              <w:t xml:space="preserve"> jours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>Coordinateur</w:t>
            </w: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Assistant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51753">
              <w:rPr>
                <w:rFonts w:cs="Calibri"/>
                <w:sz w:val="28"/>
                <w:szCs w:val="28"/>
              </w:rPr>
              <w:t xml:space="preserve">SP 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Décembre </w:t>
            </w:r>
            <w:r w:rsidRPr="00951753">
              <w:rPr>
                <w:rFonts w:eastAsia="Times New Roman" w:cs="Calibri"/>
                <w:sz w:val="28"/>
                <w:szCs w:val="28"/>
              </w:rPr>
              <w:t>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Le </w:t>
            </w:r>
            <w:proofErr w:type="spellStart"/>
            <w:r w:rsidR="007A0397">
              <w:rPr>
                <w:rFonts w:eastAsia="Times New Roman" w:cs="Calibri"/>
                <w:sz w:val="28"/>
                <w:szCs w:val="28"/>
              </w:rPr>
              <w:t>draft</w:t>
            </w:r>
            <w:proofErr w:type="spellEnd"/>
            <w:r w:rsidR="007A0397">
              <w:rPr>
                <w:rFonts w:eastAsia="Times New Roman" w:cs="Calibri"/>
                <w:sz w:val="28"/>
                <w:szCs w:val="28"/>
              </w:rPr>
              <w:t xml:space="preserve"> 0 du </w:t>
            </w:r>
            <w:r w:rsidRPr="00951753">
              <w:rPr>
                <w:rFonts w:eastAsia="Times New Roman" w:cs="Calibri"/>
                <w:sz w:val="28"/>
                <w:szCs w:val="28"/>
              </w:rPr>
              <w:t xml:space="preserve">Document de politique nationale </w:t>
            </w:r>
            <w:r>
              <w:rPr>
                <w:rFonts w:eastAsia="Times New Roman" w:cs="Calibri"/>
                <w:sz w:val="28"/>
                <w:szCs w:val="28"/>
              </w:rPr>
              <w:t>de participation des PH à la vie publique est disponible</w:t>
            </w:r>
          </w:p>
        </w:tc>
      </w:tr>
      <w:tr w:rsidR="005023BC" w:rsidRPr="00951753" w:rsidTr="001E4C73">
        <w:trPr>
          <w:trHeight w:val="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lastRenderedPageBreak/>
              <w:t xml:space="preserve">AXE STRATEGIQUE </w:t>
            </w:r>
            <w:r>
              <w:rPr>
                <w:rFonts w:cs="Calibri"/>
                <w:b/>
                <w:bCs/>
                <w:sz w:val="28"/>
                <w:szCs w:val="28"/>
              </w:rPr>
              <w:t>TRANSVERSAL</w:t>
            </w: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="Calibri"/>
                <w:b/>
                <w:bCs/>
                <w:sz w:val="28"/>
                <w:szCs w:val="28"/>
              </w:rPr>
              <w:t>ETRE PRESENT DANS LES RENCONTRES NATIONALES, REGIONALES ET INTERNATIONALES</w:t>
            </w: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23BC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RESULTAT ATTENDU 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bCs/>
                <w:i/>
                <w:sz w:val="28"/>
                <w:szCs w:val="28"/>
              </w:rPr>
              <w:t>The BRIDGE fait entendre sa voix partout où se discutent et se prennent les décisions concernant l’inclusion et la participation des personnes handicapées à la vie publique</w:t>
            </w:r>
          </w:p>
        </w:tc>
      </w:tr>
      <w:tr w:rsidR="005023BC" w:rsidRPr="00951753" w:rsidTr="001E4C73">
        <w:trPr>
          <w:trHeight w:val="47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cs="Calibri"/>
                <w:b/>
                <w:bCs/>
                <w:i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i/>
                <w:sz w:val="28"/>
                <w:szCs w:val="28"/>
                <w:u w:val="single"/>
              </w:rPr>
              <w:t>ACTION 1 </w:t>
            </w:r>
            <w:proofErr w:type="gramStart"/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:  </w:t>
            </w:r>
            <w:r>
              <w:rPr>
                <w:rFonts w:cs="Calibri"/>
                <w:b/>
                <w:sz w:val="28"/>
                <w:szCs w:val="28"/>
              </w:rPr>
              <w:t>Participer</w:t>
            </w:r>
            <w:proofErr w:type="gramEnd"/>
            <w:r>
              <w:rPr>
                <w:rFonts w:cs="Calibri"/>
                <w:b/>
                <w:sz w:val="28"/>
                <w:szCs w:val="28"/>
              </w:rPr>
              <w:t xml:space="preserve"> aux rencontres nationales, sous-régionales, régionales</w:t>
            </w:r>
            <w:r w:rsidRPr="00951753">
              <w:rPr>
                <w:rFonts w:cs="Calibri"/>
                <w:b/>
                <w:bCs/>
                <w:i/>
                <w:sz w:val="28"/>
                <w:szCs w:val="28"/>
              </w:rPr>
              <w:t xml:space="preserve"> </w:t>
            </w:r>
            <w:r w:rsidRPr="00C046B0">
              <w:rPr>
                <w:rFonts w:cs="Calibri"/>
                <w:b/>
                <w:bCs/>
                <w:sz w:val="28"/>
                <w:szCs w:val="28"/>
              </w:rPr>
              <w:t>et internationales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sur la protection et la promotion des personnes handicapées</w:t>
            </w:r>
          </w:p>
        </w:tc>
      </w:tr>
      <w:tr w:rsidR="005023BC" w:rsidRPr="00951753" w:rsidTr="001E4C73">
        <w:trPr>
          <w:trHeight w:val="4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TACHES SPECIFIQUES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Responsable</w:t>
            </w:r>
            <w:r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 xml:space="preserve">Délais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951753">
              <w:rPr>
                <w:rFonts w:cs="Calibri"/>
                <w:b/>
                <w:bCs/>
                <w:sz w:val="28"/>
                <w:szCs w:val="28"/>
              </w:rPr>
              <w:t>Indicateurs de succès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1. Se tenir informé des rencontres nationales, sous-régionales, régionales et internationales sur la protection et la promotion des personnes handicapées</w:t>
            </w:r>
          </w:p>
          <w:p w:rsidR="005023BC" w:rsidRPr="00BD4779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2. Participer aux rencontres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237F77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Atelier, conférences…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Assistant</w:t>
            </w: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Coordonnateur</w:t>
            </w:r>
          </w:p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En </w:t>
            </w:r>
            <w:r w:rsidRPr="003428CE">
              <w:rPr>
                <w:rFonts w:eastAsia="Times New Roman" w:cs="Calibri"/>
                <w:sz w:val="26"/>
                <w:szCs w:val="26"/>
              </w:rPr>
              <w:t>permanence</w:t>
            </w:r>
          </w:p>
          <w:p w:rsidR="005023BC" w:rsidRDefault="005023BC" w:rsidP="001E4C73">
            <w:pPr>
              <w:spacing w:after="0" w:line="240" w:lineRule="auto"/>
              <w:rPr>
                <w:rFonts w:eastAsia="Times New Roman" w:cs="Calibri"/>
                <w:sz w:val="26"/>
                <w:szCs w:val="26"/>
              </w:rPr>
            </w:pPr>
          </w:p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6"/>
                <w:szCs w:val="26"/>
              </w:rPr>
              <w:t>Selon les rencontres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The BRIDGE a participé à au moins 4 rencontres par an</w:t>
            </w:r>
          </w:p>
        </w:tc>
      </w:tr>
      <w:tr w:rsidR="005023BC" w:rsidRPr="00951753" w:rsidTr="001E4C73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2D17DC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2. Adhérer aux organisations sous-régionales, régionales et internationales </w:t>
            </w:r>
            <w:r w:rsidR="002D17DC">
              <w:rPr>
                <w:rFonts w:cs="Calibri"/>
                <w:bCs/>
                <w:sz w:val="28"/>
                <w:szCs w:val="28"/>
              </w:rPr>
              <w:t xml:space="preserve">de parlementaires engagés sur la thématique </w:t>
            </w:r>
            <w:r>
              <w:rPr>
                <w:rFonts w:cs="Calibri"/>
                <w:bCs/>
                <w:sz w:val="28"/>
                <w:szCs w:val="28"/>
              </w:rPr>
              <w:t>des droits des PH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Pr="00951753" w:rsidRDefault="00237F77" w:rsidP="00E92C2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Associations, réseaux…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Coordonnateur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1E4C73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>2021-2023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BC" w:rsidRDefault="005023BC" w:rsidP="004736CF">
            <w:pPr>
              <w:spacing w:after="0" w:line="240" w:lineRule="auto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sz w:val="28"/>
                <w:szCs w:val="28"/>
              </w:rPr>
              <w:t xml:space="preserve">The BRIDGE est membre d’au moins deux réseaux (régionaux ou internationaux) de parlementaires sur la </w:t>
            </w:r>
            <w:r w:rsidR="004736CF">
              <w:rPr>
                <w:rFonts w:eastAsia="Times New Roman" w:cs="Calibri"/>
                <w:sz w:val="28"/>
                <w:szCs w:val="28"/>
              </w:rPr>
              <w:t xml:space="preserve">question </w:t>
            </w:r>
            <w:r>
              <w:rPr>
                <w:rFonts w:eastAsia="Times New Roman" w:cs="Calibri"/>
                <w:sz w:val="28"/>
                <w:szCs w:val="28"/>
              </w:rPr>
              <w:t xml:space="preserve"> des droits des PH</w:t>
            </w:r>
          </w:p>
        </w:tc>
      </w:tr>
    </w:tbl>
    <w:p w:rsidR="004F6F2F" w:rsidRDefault="004F6F2F"/>
    <w:sectPr w:rsidR="004F6F2F" w:rsidSect="00E92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DE5"/>
    <w:multiLevelType w:val="hybridMultilevel"/>
    <w:tmpl w:val="DE1211BC"/>
    <w:lvl w:ilvl="0" w:tplc="8FDA342C">
      <w:start w:val="1"/>
      <w:numFmt w:val="bullet"/>
      <w:lvlText w:val="-"/>
      <w:lvlJc w:val="left"/>
      <w:pPr>
        <w:ind w:left="393" w:hanging="360"/>
      </w:pPr>
      <w:rPr>
        <w:rFonts w:ascii="Cambria" w:eastAsiaTheme="minorEastAsia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2C26"/>
    <w:rsid w:val="00237007"/>
    <w:rsid w:val="00237F77"/>
    <w:rsid w:val="002955D1"/>
    <w:rsid w:val="002D17DC"/>
    <w:rsid w:val="003459C4"/>
    <w:rsid w:val="00354404"/>
    <w:rsid w:val="003B05DE"/>
    <w:rsid w:val="003C1534"/>
    <w:rsid w:val="003E6D7A"/>
    <w:rsid w:val="004305CB"/>
    <w:rsid w:val="004736CF"/>
    <w:rsid w:val="004A4416"/>
    <w:rsid w:val="004F6F2F"/>
    <w:rsid w:val="005023BC"/>
    <w:rsid w:val="005329FB"/>
    <w:rsid w:val="00661A68"/>
    <w:rsid w:val="00745279"/>
    <w:rsid w:val="007A0397"/>
    <w:rsid w:val="00897401"/>
    <w:rsid w:val="0093072C"/>
    <w:rsid w:val="00AF09D4"/>
    <w:rsid w:val="00BC7CEE"/>
    <w:rsid w:val="00E2032D"/>
    <w:rsid w:val="00E9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26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A4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92C26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92C2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92C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2C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92C26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26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A44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1564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17</cp:revision>
  <dcterms:created xsi:type="dcterms:W3CDTF">2021-06-29T15:19:00Z</dcterms:created>
  <dcterms:modified xsi:type="dcterms:W3CDTF">2021-10-19T03:46:00Z</dcterms:modified>
</cp:coreProperties>
</file>